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7BBE88D6" w:rsidR="00772172" w:rsidRDefault="00883774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23</w:t>
      </w:r>
      <w:r w:rsidR="00221842">
        <w:rPr>
          <w:rFonts w:ascii="Arial" w:hAnsi="Arial" w:cs="Arial"/>
        </w:rPr>
        <w:t>, 2023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2B6E6EC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ED2287">
        <w:trPr>
          <w:trHeight w:val="295"/>
        </w:trPr>
        <w:tc>
          <w:tcPr>
            <w:tcW w:w="4992" w:type="dxa"/>
          </w:tcPr>
          <w:p w14:paraId="4A2E72B6" w14:textId="19E674F0" w:rsidR="00436A64" w:rsidRPr="0037384D" w:rsidRDefault="00FF1035" w:rsidP="00436A64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ED2287">
        <w:trPr>
          <w:trHeight w:val="295"/>
        </w:trPr>
        <w:tc>
          <w:tcPr>
            <w:tcW w:w="4992" w:type="dxa"/>
          </w:tcPr>
          <w:p w14:paraId="2BC6387B" w14:textId="5515D9DF" w:rsidR="00E81A6E" w:rsidRPr="0037384D" w:rsidRDefault="00FF1035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>Joe Applegate</w:t>
            </w:r>
            <w:r w:rsidR="00E81A6E" w:rsidRPr="000B3855">
              <w:rPr>
                <w:rFonts w:ascii="Arial" w:hAnsi="Arial" w:cs="Arial"/>
                <w:highlight w:val="yellow"/>
              </w:rPr>
              <w:t>–Immediate Past Chair</w:t>
            </w:r>
            <w:r w:rsidR="00E81A6E" w:rsidRPr="003738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0B3855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0B3855">
              <w:rPr>
                <w:rFonts w:ascii="Arial" w:hAnsi="Arial" w:cs="Arial"/>
                <w:highlight w:val="yellow"/>
              </w:rPr>
              <w:t>Carl Eldred– Director</w:t>
            </w:r>
          </w:p>
        </w:tc>
      </w:tr>
      <w:tr w:rsidR="00E81A6E" w14:paraId="23B9257D" w14:textId="77777777" w:rsidTr="00ED2287">
        <w:trPr>
          <w:trHeight w:val="295"/>
        </w:trPr>
        <w:tc>
          <w:tcPr>
            <w:tcW w:w="4992" w:type="dxa"/>
          </w:tcPr>
          <w:p w14:paraId="3AAFD490" w14:textId="770C8CD3" w:rsidR="00E81A6E" w:rsidRPr="000B3855" w:rsidRDefault="00FF1035" w:rsidP="00E81A6E">
            <w:pPr>
              <w:rPr>
                <w:rFonts w:ascii="Arial" w:hAnsi="Arial" w:cs="Arial"/>
                <w:highlight w:val="yellow"/>
              </w:rPr>
            </w:pPr>
            <w:r w:rsidRPr="000B3855">
              <w:rPr>
                <w:rFonts w:ascii="Arial" w:hAnsi="Arial" w:cs="Arial"/>
                <w:highlight w:val="yellow"/>
              </w:rPr>
              <w:t>Kevin Holbrooks – Vice Chair</w:t>
            </w:r>
          </w:p>
        </w:tc>
        <w:tc>
          <w:tcPr>
            <w:tcW w:w="4692" w:type="dxa"/>
          </w:tcPr>
          <w:p w14:paraId="067A7A79" w14:textId="1F792ED4" w:rsidR="00E81A6E" w:rsidRPr="0037384D" w:rsidRDefault="00E81A6E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E81A6E" w14:paraId="1EEF4C28" w14:textId="77777777" w:rsidTr="00ED2287">
        <w:trPr>
          <w:trHeight w:val="295"/>
        </w:trPr>
        <w:tc>
          <w:tcPr>
            <w:tcW w:w="4992" w:type="dxa"/>
          </w:tcPr>
          <w:p w14:paraId="329B760B" w14:textId="38D1CCC7" w:rsidR="00E81A6E" w:rsidRPr="0037384D" w:rsidRDefault="00447138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 xml:space="preserve">Debbie </w:t>
            </w:r>
            <w:r w:rsidR="00E1319B" w:rsidRPr="000B3855">
              <w:rPr>
                <w:rFonts w:ascii="Arial" w:hAnsi="Arial" w:cs="Arial"/>
                <w:highlight w:val="yellow"/>
              </w:rPr>
              <w:t xml:space="preserve">Hitchcock - </w:t>
            </w:r>
            <w:r w:rsidR="00FF1035" w:rsidRPr="000B3855">
              <w:rPr>
                <w:rFonts w:ascii="Arial" w:hAnsi="Arial" w:cs="Arial"/>
                <w:highlight w:val="yellow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proofErr w:type="spellStart"/>
            <w:r w:rsidRPr="0037384D">
              <w:rPr>
                <w:rFonts w:ascii="Arial" w:hAnsi="Arial" w:cs="Arial"/>
              </w:rPr>
              <w:t>Manitia</w:t>
            </w:r>
            <w:proofErr w:type="spellEnd"/>
            <w:r w:rsidRPr="0037384D">
              <w:rPr>
                <w:rFonts w:ascii="Arial" w:hAnsi="Arial" w:cs="Arial"/>
              </w:rPr>
              <w:t xml:space="preserve"> Moultrie – Director</w:t>
            </w:r>
          </w:p>
        </w:tc>
      </w:tr>
      <w:tr w:rsidR="00E81A6E" w14:paraId="0789316E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5D4964A2" w14:textId="2673F76D" w:rsidR="00E81A6E" w:rsidRPr="000B3855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0B3855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692" w:type="dxa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E81A6E" w14:paraId="7F819299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auto"/>
          </w:tcPr>
          <w:p w14:paraId="0A8DDDC5" w14:textId="1D2F33F6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Dr. Jiannan (Nick</w:t>
            </w:r>
            <w:r w:rsidR="00ED2287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Chen</w:t>
            </w:r>
            <w:r w:rsidR="00FF103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Schol</w:t>
            </w:r>
            <w:r w:rsidR="0018533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rship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 Chair</w:t>
            </w:r>
          </w:p>
        </w:tc>
      </w:tr>
      <w:tr w:rsidR="00E81A6E" w14:paraId="0D427A80" w14:textId="77777777" w:rsidTr="00ED2287">
        <w:trPr>
          <w:trHeight w:val="295"/>
        </w:trPr>
        <w:tc>
          <w:tcPr>
            <w:tcW w:w="4992" w:type="dxa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62536D" w:rsidRDefault="00E81A6E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 xml:space="preserve">Michael </w:t>
            </w:r>
            <w:proofErr w:type="spellStart"/>
            <w:r w:rsidRPr="000B3855">
              <w:rPr>
                <w:rFonts w:ascii="Arial" w:hAnsi="Arial" w:cs="Arial"/>
                <w:highlight w:val="yellow"/>
              </w:rPr>
              <w:t>Kyhos</w:t>
            </w:r>
            <w:proofErr w:type="spellEnd"/>
            <w:r w:rsidRPr="000B3855">
              <w:rPr>
                <w:rFonts w:ascii="Arial" w:hAnsi="Arial" w:cs="Arial"/>
                <w:highlight w:val="yellow"/>
              </w:rPr>
              <w:t xml:space="preserve"> - Director</w:t>
            </w:r>
          </w:p>
        </w:tc>
      </w:tr>
      <w:tr w:rsidR="00E1319B" w14:paraId="39F35F2B" w14:textId="77777777" w:rsidTr="00ED2287">
        <w:trPr>
          <w:trHeight w:val="295"/>
        </w:trPr>
        <w:tc>
          <w:tcPr>
            <w:tcW w:w="4992" w:type="dxa"/>
          </w:tcPr>
          <w:p w14:paraId="1D36B6A8" w14:textId="53B426C9" w:rsidR="00E1319B" w:rsidRPr="0062536D" w:rsidRDefault="00E1319B" w:rsidP="00E81A6E">
            <w:pPr>
              <w:rPr>
                <w:rFonts w:ascii="Arial" w:hAnsi="Arial" w:cs="Arial"/>
              </w:rPr>
            </w:pPr>
            <w:r w:rsidRPr="000B3855">
              <w:rPr>
                <w:rFonts w:ascii="Arial" w:hAnsi="Arial" w:cs="Arial"/>
                <w:highlight w:val="yellow"/>
              </w:rPr>
              <w:t>Byron Burrows</w:t>
            </w:r>
            <w:r w:rsidR="008A6BE9" w:rsidRPr="000B3855">
              <w:rPr>
                <w:rFonts w:ascii="Arial" w:hAnsi="Arial" w:cs="Arial"/>
                <w:highlight w:val="yellow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7A1984DD" w14:textId="77777777" w:rsidR="00167A27" w:rsidRDefault="00167A27" w:rsidP="00167A27">
      <w:pPr>
        <w:pStyle w:val="ListParagraph"/>
        <w:spacing w:after="0" w:line="240" w:lineRule="auto"/>
        <w:ind w:left="1080"/>
        <w:rPr>
          <w:rFonts w:ascii="Arial" w:hAnsi="Arial" w:cs="Arial"/>
        </w:rPr>
      </w:pPr>
      <w:bookmarkStart w:id="0" w:name="_Hlk69823492"/>
    </w:p>
    <w:p w14:paraId="69B05369" w14:textId="1EC0A89C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2164D81E" w:rsidR="00E464E0" w:rsidRPr="0044400A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AB0BAF">
        <w:rPr>
          <w:rFonts w:ascii="Arial" w:hAnsi="Arial" w:cs="Arial"/>
          <w:b/>
          <w:bCs/>
        </w:rPr>
        <w:t>July</w:t>
      </w:r>
      <w:r w:rsidR="00FA382D">
        <w:rPr>
          <w:rFonts w:ascii="Arial" w:hAnsi="Arial" w:cs="Arial"/>
        </w:rPr>
        <w:t xml:space="preserve"> </w:t>
      </w:r>
      <w:r w:rsidR="000B55F8">
        <w:rPr>
          <w:rFonts w:ascii="Arial" w:hAnsi="Arial" w:cs="Arial"/>
        </w:rPr>
        <w:t>Meeting Notes</w:t>
      </w:r>
      <w:r w:rsidR="009F1F5E">
        <w:rPr>
          <w:rFonts w:ascii="Arial" w:hAnsi="Arial" w:cs="Arial"/>
        </w:rPr>
        <w:t xml:space="preserve"> </w:t>
      </w:r>
      <w:r w:rsidR="000B3855" w:rsidRPr="000B3855">
        <w:rPr>
          <w:rFonts w:ascii="Arial" w:hAnsi="Arial" w:cs="Arial"/>
          <w:highlight w:val="yellow"/>
        </w:rPr>
        <w:t>Joe motion</w:t>
      </w:r>
      <w:r w:rsidR="00150A58">
        <w:rPr>
          <w:rFonts w:ascii="Arial" w:hAnsi="Arial" w:cs="Arial"/>
          <w:highlight w:val="yellow"/>
        </w:rPr>
        <w:t>ed</w:t>
      </w:r>
      <w:r w:rsidR="000B3855" w:rsidRPr="000B3855">
        <w:rPr>
          <w:rFonts w:ascii="Arial" w:hAnsi="Arial" w:cs="Arial"/>
          <w:highlight w:val="yellow"/>
        </w:rPr>
        <w:t xml:space="preserve"> to approve</w:t>
      </w:r>
      <w:r w:rsidR="00150A58">
        <w:rPr>
          <w:rFonts w:ascii="Arial" w:hAnsi="Arial" w:cs="Arial"/>
          <w:highlight w:val="yellow"/>
        </w:rPr>
        <w:t xml:space="preserve"> the minutes</w:t>
      </w:r>
      <w:r w:rsidR="000B3855" w:rsidRPr="000B3855">
        <w:rPr>
          <w:rFonts w:ascii="Arial" w:hAnsi="Arial" w:cs="Arial"/>
          <w:highlight w:val="yellow"/>
        </w:rPr>
        <w:t>, Byron second</w:t>
      </w:r>
      <w:r w:rsidR="00150A58">
        <w:rPr>
          <w:rFonts w:ascii="Arial" w:hAnsi="Arial" w:cs="Arial"/>
          <w:highlight w:val="yellow"/>
        </w:rPr>
        <w:t xml:space="preserve">ed the motion; motion </w:t>
      </w:r>
      <w:r w:rsidR="000B3855" w:rsidRPr="000B3855">
        <w:rPr>
          <w:rFonts w:ascii="Arial" w:hAnsi="Arial" w:cs="Arial"/>
          <w:highlight w:val="yellow"/>
        </w:rPr>
        <w:t>approv</w:t>
      </w:r>
      <w:r w:rsidR="00150A58" w:rsidRPr="00150A58">
        <w:rPr>
          <w:rFonts w:ascii="Arial" w:hAnsi="Arial" w:cs="Arial"/>
          <w:highlight w:val="yellow"/>
        </w:rPr>
        <w:t>ed.</w:t>
      </w:r>
    </w:p>
    <w:p w14:paraId="6AABB369" w14:textId="315E47A9" w:rsidR="0044400A" w:rsidRPr="00210982" w:rsidRDefault="0062536D" w:rsidP="0044400A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02CE1F4E" w14:textId="0A1C6605" w:rsidR="00976050" w:rsidRPr="00C340BB" w:rsidRDefault="00F820F5" w:rsidP="00C340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AC5323">
        <w:rPr>
          <w:rFonts w:ascii="Arial" w:hAnsi="Arial" w:cs="Arial"/>
        </w:rPr>
        <w:t xml:space="preserve">– </w:t>
      </w:r>
      <w:r w:rsidR="00AC5323" w:rsidRPr="00150A58">
        <w:rPr>
          <w:rFonts w:ascii="Arial" w:hAnsi="Arial" w:cs="Arial"/>
          <w:highlight w:val="yellow"/>
        </w:rPr>
        <w:t>Liz</w:t>
      </w:r>
      <w:r w:rsidR="0037384D" w:rsidRPr="00150A58">
        <w:rPr>
          <w:rFonts w:ascii="Arial" w:hAnsi="Arial" w:cs="Arial"/>
          <w:highlight w:val="yellow"/>
        </w:rPr>
        <w:t xml:space="preserve"> </w:t>
      </w:r>
      <w:r w:rsidR="000B3855" w:rsidRPr="00150A58">
        <w:rPr>
          <w:rFonts w:ascii="Arial" w:hAnsi="Arial" w:cs="Arial"/>
          <w:highlight w:val="yellow"/>
        </w:rPr>
        <w:t xml:space="preserve">– </w:t>
      </w:r>
      <w:r w:rsidR="00150A58" w:rsidRPr="00150A58">
        <w:rPr>
          <w:rFonts w:ascii="Arial" w:hAnsi="Arial" w:cs="Arial"/>
          <w:highlight w:val="yellow"/>
        </w:rPr>
        <w:t xml:space="preserve">indicated </w:t>
      </w:r>
      <w:r w:rsidR="00150A58">
        <w:rPr>
          <w:rFonts w:ascii="Arial" w:hAnsi="Arial" w:cs="Arial"/>
          <w:highlight w:val="yellow"/>
        </w:rPr>
        <w:t>there h</w:t>
      </w:r>
      <w:r w:rsidR="000B3855" w:rsidRPr="000B3855">
        <w:rPr>
          <w:rFonts w:ascii="Arial" w:hAnsi="Arial" w:cs="Arial"/>
          <w:highlight w:val="yellow"/>
        </w:rPr>
        <w:t xml:space="preserve">asn’t </w:t>
      </w:r>
      <w:r w:rsidR="00150A58">
        <w:rPr>
          <w:rFonts w:ascii="Arial" w:hAnsi="Arial" w:cs="Arial"/>
          <w:highlight w:val="yellow"/>
        </w:rPr>
        <w:t xml:space="preserve">been </w:t>
      </w:r>
      <w:r w:rsidR="000B3855" w:rsidRPr="000B3855">
        <w:rPr>
          <w:rFonts w:ascii="Arial" w:hAnsi="Arial" w:cs="Arial"/>
          <w:highlight w:val="yellow"/>
        </w:rPr>
        <w:t xml:space="preserve">much </w:t>
      </w:r>
      <w:r w:rsidR="00150A58">
        <w:rPr>
          <w:rFonts w:ascii="Arial" w:hAnsi="Arial" w:cs="Arial"/>
          <w:highlight w:val="yellow"/>
        </w:rPr>
        <w:t>chance since the</w:t>
      </w:r>
      <w:r w:rsidR="000B3855" w:rsidRPr="000B3855">
        <w:rPr>
          <w:rFonts w:ascii="Arial" w:hAnsi="Arial" w:cs="Arial"/>
          <w:highlight w:val="yellow"/>
        </w:rPr>
        <w:t xml:space="preserve"> last time</w:t>
      </w:r>
      <w:r w:rsidR="00150A58">
        <w:rPr>
          <w:rFonts w:ascii="Arial" w:hAnsi="Arial" w:cs="Arial"/>
          <w:highlight w:val="yellow"/>
        </w:rPr>
        <w:t>,</w:t>
      </w:r>
      <w:r w:rsidR="000B3855" w:rsidRPr="000B3855">
        <w:rPr>
          <w:rFonts w:ascii="Arial" w:hAnsi="Arial" w:cs="Arial"/>
          <w:highlight w:val="yellow"/>
        </w:rPr>
        <w:t xml:space="preserve"> except that she purchased a whole year</w:t>
      </w:r>
      <w:r w:rsidR="00150A58">
        <w:rPr>
          <w:rFonts w:ascii="Arial" w:hAnsi="Arial" w:cs="Arial"/>
          <w:highlight w:val="yellow"/>
        </w:rPr>
        <w:t xml:space="preserve"> of web support</w:t>
      </w:r>
      <w:r w:rsidR="000B3855" w:rsidRPr="000B3855">
        <w:rPr>
          <w:rFonts w:ascii="Arial" w:hAnsi="Arial" w:cs="Arial"/>
          <w:highlight w:val="yellow"/>
        </w:rPr>
        <w:t xml:space="preserve"> instead of only two months,</w:t>
      </w:r>
      <w:r w:rsidR="00150A58">
        <w:rPr>
          <w:rFonts w:ascii="Arial" w:hAnsi="Arial" w:cs="Arial"/>
          <w:highlight w:val="yellow"/>
        </w:rPr>
        <w:t xml:space="preserve"> since there was</w:t>
      </w:r>
      <w:r w:rsidR="000B3855" w:rsidRPr="000B3855">
        <w:rPr>
          <w:rFonts w:ascii="Arial" w:hAnsi="Arial" w:cs="Arial"/>
          <w:highlight w:val="yellow"/>
        </w:rPr>
        <w:t xml:space="preserve"> minimal difference for the year.  Constant contact streamlining – Susan will get with Coastal Plains chapter to see how they figured it out.</w:t>
      </w: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92FE9D" w14:textId="1EFF90D6" w:rsidR="00096DD6" w:rsidRDefault="00096DD6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="00237D8C">
        <w:rPr>
          <w:rFonts w:ascii="Arial" w:hAnsi="Arial" w:cs="Arial"/>
        </w:rPr>
        <w:t>Updates – Sara/</w:t>
      </w:r>
      <w:r w:rsidR="001839C1">
        <w:rPr>
          <w:rFonts w:ascii="Arial" w:hAnsi="Arial" w:cs="Arial"/>
        </w:rPr>
        <w:t>Liz</w:t>
      </w:r>
    </w:p>
    <w:p w14:paraId="3B37331E" w14:textId="77777777" w:rsidR="00883774" w:rsidRDefault="007E04A7" w:rsidP="007E04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97CBD">
        <w:rPr>
          <w:rFonts w:ascii="Arial" w:hAnsi="Arial" w:cs="Arial"/>
        </w:rPr>
        <w:t>elocate</w:t>
      </w:r>
      <w:r>
        <w:rPr>
          <w:rFonts w:ascii="Arial" w:hAnsi="Arial" w:cs="Arial"/>
        </w:rPr>
        <w:t>d</w:t>
      </w:r>
      <w:r w:rsidR="00C97CBD">
        <w:rPr>
          <w:rFonts w:ascii="Arial" w:hAnsi="Arial" w:cs="Arial"/>
        </w:rPr>
        <w:t xml:space="preserve"> </w:t>
      </w:r>
      <w:r w:rsidR="004A6A32">
        <w:rPr>
          <w:rFonts w:ascii="Arial" w:hAnsi="Arial" w:cs="Arial"/>
        </w:rPr>
        <w:t>the website</w:t>
      </w:r>
      <w:r w:rsidR="00C97CBD">
        <w:rPr>
          <w:rFonts w:ascii="Arial" w:hAnsi="Arial" w:cs="Arial"/>
        </w:rPr>
        <w:t xml:space="preserve"> hosting </w:t>
      </w:r>
      <w:proofErr w:type="gramStart"/>
      <w:r w:rsidR="00A8351C">
        <w:rPr>
          <w:rFonts w:ascii="Arial" w:hAnsi="Arial" w:cs="Arial"/>
        </w:rPr>
        <w:t>location</w:t>
      </w:r>
      <w:proofErr w:type="gramEnd"/>
      <w:r w:rsidR="001C7415">
        <w:rPr>
          <w:rFonts w:ascii="Arial" w:hAnsi="Arial" w:cs="Arial"/>
        </w:rPr>
        <w:t xml:space="preserve"> </w:t>
      </w:r>
    </w:p>
    <w:p w14:paraId="578A381C" w14:textId="15028831" w:rsidR="00BC697B" w:rsidRDefault="00883774" w:rsidP="0088377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C7415">
        <w:rPr>
          <w:rFonts w:ascii="Arial" w:hAnsi="Arial" w:cs="Arial"/>
        </w:rPr>
        <w:t xml:space="preserve">hapter websites </w:t>
      </w:r>
      <w:r>
        <w:rPr>
          <w:rFonts w:ascii="Arial" w:hAnsi="Arial" w:cs="Arial"/>
        </w:rPr>
        <w:t xml:space="preserve">and some links </w:t>
      </w:r>
      <w:r w:rsidR="001C7415">
        <w:rPr>
          <w:rFonts w:ascii="Arial" w:hAnsi="Arial" w:cs="Arial"/>
        </w:rPr>
        <w:t>are not loading properly.</w:t>
      </w:r>
    </w:p>
    <w:p w14:paraId="3F74C754" w14:textId="0858E13E" w:rsidR="00883774" w:rsidRDefault="00883774" w:rsidP="0088377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to update the board </w:t>
      </w:r>
      <w:proofErr w:type="gramStart"/>
      <w:r w:rsidR="009F6DC5">
        <w:rPr>
          <w:rFonts w:ascii="Arial" w:hAnsi="Arial" w:cs="Arial"/>
        </w:rPr>
        <w:t>page</w:t>
      </w:r>
      <w:proofErr w:type="gramEnd"/>
    </w:p>
    <w:p w14:paraId="15D8A2FB" w14:textId="54C893DD" w:rsidR="003641B2" w:rsidRDefault="000B3855" w:rsidP="000B3855">
      <w:pPr>
        <w:spacing w:after="0" w:line="240" w:lineRule="auto"/>
        <w:ind w:left="1080"/>
        <w:rPr>
          <w:rFonts w:ascii="Arial" w:hAnsi="Arial" w:cs="Arial"/>
        </w:rPr>
      </w:pPr>
      <w:r w:rsidRPr="000B3855">
        <w:rPr>
          <w:rFonts w:ascii="Arial" w:hAnsi="Arial" w:cs="Arial"/>
          <w:highlight w:val="yellow"/>
        </w:rPr>
        <w:t xml:space="preserve">Administrator page through our service provider </w:t>
      </w:r>
      <w:r w:rsidR="00150A58">
        <w:rPr>
          <w:rFonts w:ascii="Arial" w:hAnsi="Arial" w:cs="Arial"/>
          <w:highlight w:val="yellow"/>
        </w:rPr>
        <w:t xml:space="preserve">is used </w:t>
      </w:r>
      <w:r w:rsidRPr="000B3855">
        <w:rPr>
          <w:rFonts w:ascii="Arial" w:hAnsi="Arial" w:cs="Arial"/>
          <w:highlight w:val="yellow"/>
        </w:rPr>
        <w:t xml:space="preserve">to update </w:t>
      </w:r>
      <w:r w:rsidR="00150A58">
        <w:rPr>
          <w:rFonts w:ascii="Arial" w:hAnsi="Arial" w:cs="Arial"/>
          <w:highlight w:val="yellow"/>
        </w:rPr>
        <w:t>the website</w:t>
      </w:r>
      <w:r w:rsidRPr="000B3855">
        <w:rPr>
          <w:rFonts w:ascii="Arial" w:hAnsi="Arial" w:cs="Arial"/>
          <w:highlight w:val="yellow"/>
        </w:rPr>
        <w:t xml:space="preserve">, </w:t>
      </w:r>
      <w:r w:rsidR="00150A58">
        <w:rPr>
          <w:rFonts w:ascii="Arial" w:hAnsi="Arial" w:cs="Arial"/>
          <w:highlight w:val="yellow"/>
        </w:rPr>
        <w:t xml:space="preserve">it’s </w:t>
      </w:r>
      <w:r w:rsidRPr="000B3855">
        <w:rPr>
          <w:rFonts w:ascii="Arial" w:hAnsi="Arial" w:cs="Arial"/>
          <w:highlight w:val="yellow"/>
        </w:rPr>
        <w:t xml:space="preserve">likely </w:t>
      </w:r>
      <w:r w:rsidR="00150A58">
        <w:rPr>
          <w:rFonts w:ascii="Arial" w:hAnsi="Arial" w:cs="Arial"/>
          <w:highlight w:val="yellow"/>
        </w:rPr>
        <w:t xml:space="preserve">they </w:t>
      </w:r>
      <w:r w:rsidRPr="000B3855">
        <w:rPr>
          <w:rFonts w:ascii="Arial" w:hAnsi="Arial" w:cs="Arial"/>
          <w:highlight w:val="yellow"/>
        </w:rPr>
        <w:t>will just need to update links. Sara and Liz to collaborate on administrator access and updating links.</w:t>
      </w:r>
    </w:p>
    <w:p w14:paraId="2057E325" w14:textId="77777777" w:rsidR="00150A58" w:rsidRPr="003641B2" w:rsidRDefault="00150A58" w:rsidP="000B3855">
      <w:pPr>
        <w:spacing w:after="0" w:line="240" w:lineRule="auto"/>
        <w:ind w:left="1080"/>
        <w:rPr>
          <w:rFonts w:ascii="Arial" w:hAnsi="Arial" w:cs="Arial"/>
        </w:rPr>
      </w:pPr>
    </w:p>
    <w:p w14:paraId="3BB9DC2D" w14:textId="21EB67FE" w:rsidR="00751EEA" w:rsidRDefault="00751EEA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>
        <w:rPr>
          <w:rFonts w:ascii="Arial" w:hAnsi="Arial" w:cs="Arial"/>
        </w:rPr>
        <w:t>Scholarship</w:t>
      </w:r>
      <w:r w:rsidR="00AC53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CD6C06">
        <w:rPr>
          <w:rFonts w:ascii="Arial" w:hAnsi="Arial" w:cs="Arial"/>
        </w:rPr>
        <w:t>Nick</w:t>
      </w:r>
      <w:r w:rsidR="00150A58">
        <w:rPr>
          <w:rFonts w:ascii="Arial" w:hAnsi="Arial" w:cs="Arial"/>
        </w:rPr>
        <w:t xml:space="preserve"> – </w:t>
      </w:r>
      <w:r w:rsidR="00150A58" w:rsidRPr="00150A58">
        <w:rPr>
          <w:rFonts w:ascii="Arial" w:hAnsi="Arial" w:cs="Arial"/>
          <w:highlight w:val="yellow"/>
        </w:rPr>
        <w:t>no update</w:t>
      </w:r>
    </w:p>
    <w:p w14:paraId="6EF64B9F" w14:textId="77777777" w:rsidR="00CD6C06" w:rsidRDefault="00CD6C06" w:rsidP="00CD6C0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BE85572" w14:textId="1CAACE42" w:rsidR="002D270E" w:rsidRDefault="002D270E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Meeting – Tallahassee, FL</w:t>
      </w:r>
    </w:p>
    <w:p w14:paraId="5DCFB135" w14:textId="77777777" w:rsidR="00A31937" w:rsidRPr="00A31937" w:rsidRDefault="00A31937" w:rsidP="00A31937">
      <w:pPr>
        <w:pStyle w:val="ListParagraph"/>
        <w:rPr>
          <w:rFonts w:ascii="Arial" w:hAnsi="Arial" w:cs="Arial"/>
        </w:rPr>
      </w:pPr>
    </w:p>
    <w:p w14:paraId="16AD40A7" w14:textId="140F500C" w:rsidR="000D1CEA" w:rsidRDefault="000D1CEA" w:rsidP="00A3193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F247FB">
        <w:rPr>
          <w:rFonts w:ascii="Arial" w:hAnsi="Arial" w:cs="Arial"/>
        </w:rPr>
        <w:t>half-day</w:t>
      </w:r>
      <w:r>
        <w:rPr>
          <w:rFonts w:ascii="Arial" w:hAnsi="Arial" w:cs="Arial"/>
        </w:rPr>
        <w:t xml:space="preserve"> structure</w:t>
      </w:r>
      <w:r w:rsidR="00F247FB">
        <w:rPr>
          <w:rFonts w:ascii="Arial" w:hAnsi="Arial" w:cs="Arial"/>
        </w:rPr>
        <w:t xml:space="preserve"> (1</w:t>
      </w:r>
      <w:r w:rsidR="00F247FB" w:rsidRPr="00F247FB">
        <w:rPr>
          <w:rFonts w:ascii="Arial" w:hAnsi="Arial" w:cs="Arial"/>
          <w:vertAlign w:val="superscript"/>
        </w:rPr>
        <w:t>st</w:t>
      </w:r>
      <w:r w:rsidR="00F247FB">
        <w:rPr>
          <w:rFonts w:ascii="Arial" w:hAnsi="Arial" w:cs="Arial"/>
        </w:rPr>
        <w:t xml:space="preserve"> – afternoon and 2</w:t>
      </w:r>
      <w:r w:rsidR="00F247FB" w:rsidRPr="00F247FB">
        <w:rPr>
          <w:rFonts w:ascii="Arial" w:hAnsi="Arial" w:cs="Arial"/>
          <w:vertAlign w:val="superscript"/>
        </w:rPr>
        <w:t>nd</w:t>
      </w:r>
      <w:r w:rsidR="00F247FB">
        <w:rPr>
          <w:rFonts w:ascii="Arial" w:hAnsi="Arial" w:cs="Arial"/>
        </w:rPr>
        <w:t xml:space="preserve"> – morning) </w:t>
      </w:r>
    </w:p>
    <w:p w14:paraId="1C8CBA31" w14:textId="3C823415" w:rsidR="00A31937" w:rsidRDefault="000D1CEA" w:rsidP="00A3193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Edison has the following dates available</w:t>
      </w:r>
      <w:r w:rsidR="001E1372">
        <w:rPr>
          <w:rFonts w:ascii="Arial" w:hAnsi="Arial" w:cs="Arial"/>
        </w:rPr>
        <w:t>:</w:t>
      </w:r>
    </w:p>
    <w:p w14:paraId="3F055D27" w14:textId="76990A6B" w:rsidR="001E1372" w:rsidRDefault="001E1372" w:rsidP="001E137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13 and 14</w:t>
      </w:r>
    </w:p>
    <w:p w14:paraId="5AF4F368" w14:textId="0347A63E" w:rsidR="001E1372" w:rsidRDefault="001E1372" w:rsidP="001E137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15</w:t>
      </w:r>
      <w:r w:rsidRPr="001E13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FSU </w:t>
      </w:r>
      <w:r w:rsidR="00883774">
        <w:rPr>
          <w:rFonts w:ascii="Arial" w:hAnsi="Arial" w:cs="Arial"/>
        </w:rPr>
        <w:t>graduation.</w:t>
      </w:r>
    </w:p>
    <w:p w14:paraId="7F087BAF" w14:textId="12BF8C64" w:rsidR="001E1372" w:rsidRDefault="001E1372" w:rsidP="001E137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Monday through Wednesday in December is available now.</w:t>
      </w:r>
    </w:p>
    <w:p w14:paraId="0AFEFC8F" w14:textId="6730E9FD" w:rsidR="00030E96" w:rsidRDefault="00030E96" w:rsidP="001E137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Speakers</w:t>
      </w:r>
    </w:p>
    <w:p w14:paraId="2B22D44D" w14:textId="10D77AB8" w:rsidR="002D270E" w:rsidRPr="002D270E" w:rsidRDefault="00150A58" w:rsidP="0036170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The </w:t>
      </w:r>
      <w:r w:rsidR="0036170C" w:rsidRPr="00B770C0">
        <w:rPr>
          <w:rFonts w:ascii="Arial" w:hAnsi="Arial" w:cs="Arial"/>
          <w:highlight w:val="yellow"/>
        </w:rPr>
        <w:t>Board discussed moving it to earlier</w:t>
      </w:r>
      <w:r>
        <w:rPr>
          <w:rFonts w:ascii="Arial" w:hAnsi="Arial" w:cs="Arial"/>
          <w:highlight w:val="yellow"/>
        </w:rPr>
        <w:t xml:space="preserve"> in December</w:t>
      </w:r>
      <w:r w:rsidR="0036170C" w:rsidRPr="00B770C0">
        <w:rPr>
          <w:rFonts w:ascii="Arial" w:hAnsi="Arial" w:cs="Arial"/>
          <w:highlight w:val="yellow"/>
        </w:rPr>
        <w:t xml:space="preserve">, December 6 &amp; 7. Joe to look for previous agenda to use as a go-by; </w:t>
      </w:r>
      <w:r>
        <w:rPr>
          <w:rFonts w:ascii="Arial" w:hAnsi="Arial" w:cs="Arial"/>
          <w:highlight w:val="yellow"/>
        </w:rPr>
        <w:t xml:space="preserve">happy hour/social was also part of the </w:t>
      </w:r>
      <w:proofErr w:type="gramStart"/>
      <w:r>
        <w:rPr>
          <w:rFonts w:ascii="Arial" w:hAnsi="Arial" w:cs="Arial"/>
          <w:highlight w:val="yellow"/>
        </w:rPr>
        <w:t>event, and</w:t>
      </w:r>
      <w:proofErr w:type="gramEnd"/>
      <w:r>
        <w:rPr>
          <w:rFonts w:ascii="Arial" w:hAnsi="Arial" w:cs="Arial"/>
          <w:highlight w:val="yellow"/>
        </w:rPr>
        <w:t xml:space="preserve"> was a joint YP </w:t>
      </w:r>
      <w:r w:rsidR="00B770C0" w:rsidRPr="00B770C0">
        <w:rPr>
          <w:rFonts w:ascii="Arial" w:hAnsi="Arial" w:cs="Arial"/>
          <w:highlight w:val="yellow"/>
        </w:rPr>
        <w:t xml:space="preserve">event </w:t>
      </w:r>
      <w:r>
        <w:rPr>
          <w:rFonts w:ascii="Arial" w:hAnsi="Arial" w:cs="Arial"/>
          <w:highlight w:val="yellow"/>
        </w:rPr>
        <w:lastRenderedPageBreak/>
        <w:t>last time</w:t>
      </w:r>
      <w:r w:rsidR="00B770C0" w:rsidRPr="00B770C0">
        <w:rPr>
          <w:rFonts w:ascii="Arial" w:hAnsi="Arial" w:cs="Arial"/>
          <w:highlight w:val="yellow"/>
        </w:rPr>
        <w:t xml:space="preserve">. Joe brought up Coastal Plains/Big Bend </w:t>
      </w:r>
      <w:r>
        <w:rPr>
          <w:rFonts w:ascii="Arial" w:hAnsi="Arial" w:cs="Arial"/>
          <w:highlight w:val="yellow"/>
        </w:rPr>
        <w:t xml:space="preserve">Chapter </w:t>
      </w:r>
      <w:r w:rsidR="00B770C0" w:rsidRPr="00B770C0">
        <w:rPr>
          <w:rFonts w:ascii="Arial" w:hAnsi="Arial" w:cs="Arial"/>
          <w:highlight w:val="yellow"/>
        </w:rPr>
        <w:t>co-sponsor</w:t>
      </w:r>
      <w:r>
        <w:rPr>
          <w:rFonts w:ascii="Arial" w:hAnsi="Arial" w:cs="Arial"/>
          <w:highlight w:val="yellow"/>
        </w:rPr>
        <w:t>ing</w:t>
      </w:r>
      <w:r w:rsidR="00B770C0" w:rsidRPr="00B770C0">
        <w:rPr>
          <w:rFonts w:ascii="Arial" w:hAnsi="Arial" w:cs="Arial"/>
          <w:highlight w:val="yellow"/>
        </w:rPr>
        <w:t xml:space="preserve"> the event. Coastal Plains needs to check </w:t>
      </w:r>
      <w:r>
        <w:rPr>
          <w:rFonts w:ascii="Arial" w:hAnsi="Arial" w:cs="Arial"/>
          <w:highlight w:val="yellow"/>
        </w:rPr>
        <w:t xml:space="preserve">their </w:t>
      </w:r>
      <w:r w:rsidR="00B770C0" w:rsidRPr="00B770C0">
        <w:rPr>
          <w:rFonts w:ascii="Arial" w:hAnsi="Arial" w:cs="Arial"/>
          <w:highlight w:val="yellow"/>
        </w:rPr>
        <w:t xml:space="preserve">budget, </w:t>
      </w:r>
      <w:r>
        <w:rPr>
          <w:rFonts w:ascii="Arial" w:hAnsi="Arial" w:cs="Arial"/>
          <w:highlight w:val="yellow"/>
        </w:rPr>
        <w:t xml:space="preserve">will </w:t>
      </w:r>
      <w:r w:rsidR="00B770C0" w:rsidRPr="00B770C0">
        <w:rPr>
          <w:rFonts w:ascii="Arial" w:hAnsi="Arial" w:cs="Arial"/>
          <w:highlight w:val="yellow"/>
        </w:rPr>
        <w:t>likely have 5 to 10 people</w:t>
      </w:r>
      <w:r>
        <w:rPr>
          <w:rFonts w:ascii="Arial" w:hAnsi="Arial" w:cs="Arial"/>
          <w:highlight w:val="yellow"/>
        </w:rPr>
        <w:t xml:space="preserve"> that will attend</w:t>
      </w:r>
      <w:r w:rsidR="00B770C0" w:rsidRPr="00B770C0">
        <w:rPr>
          <w:rFonts w:ascii="Arial" w:hAnsi="Arial" w:cs="Arial"/>
          <w:highlight w:val="yellow"/>
        </w:rPr>
        <w:t>. Fl</w:t>
      </w:r>
      <w:r>
        <w:rPr>
          <w:rFonts w:ascii="Arial" w:hAnsi="Arial" w:cs="Arial"/>
          <w:highlight w:val="yellow"/>
        </w:rPr>
        <w:t>orida</w:t>
      </w:r>
      <w:r w:rsidR="00B770C0" w:rsidRPr="00B770C0">
        <w:rPr>
          <w:rFonts w:ascii="Arial" w:hAnsi="Arial" w:cs="Arial"/>
          <w:highlight w:val="yellow"/>
        </w:rPr>
        <w:t xml:space="preserve"> Section might be able to make a little money on it and not just break even. Need to finalize </w:t>
      </w:r>
      <w:r>
        <w:rPr>
          <w:rFonts w:ascii="Arial" w:hAnsi="Arial" w:cs="Arial"/>
          <w:highlight w:val="yellow"/>
        </w:rPr>
        <w:t xml:space="preserve">the </w:t>
      </w:r>
      <w:r w:rsidR="00B770C0" w:rsidRPr="00B770C0">
        <w:rPr>
          <w:rFonts w:ascii="Arial" w:hAnsi="Arial" w:cs="Arial"/>
          <w:highlight w:val="yellow"/>
        </w:rPr>
        <w:t xml:space="preserve">date by </w:t>
      </w:r>
      <w:proofErr w:type="gramStart"/>
      <w:r w:rsidR="00B770C0" w:rsidRPr="00B770C0">
        <w:rPr>
          <w:rFonts w:ascii="Arial" w:hAnsi="Arial" w:cs="Arial"/>
          <w:highlight w:val="yellow"/>
        </w:rPr>
        <w:t>next</w:t>
      </w:r>
      <w:proofErr w:type="gramEnd"/>
      <w:r w:rsidR="00B770C0" w:rsidRPr="00B770C0">
        <w:rPr>
          <w:rFonts w:ascii="Arial" w:hAnsi="Arial" w:cs="Arial"/>
          <w:highlight w:val="yellow"/>
        </w:rPr>
        <w:t xml:space="preserve"> meeting in order to get </w:t>
      </w:r>
      <w:r w:rsidR="00B770C0">
        <w:rPr>
          <w:rFonts w:ascii="Arial" w:hAnsi="Arial" w:cs="Arial"/>
          <w:highlight w:val="yellow"/>
        </w:rPr>
        <w:t xml:space="preserve">committee and </w:t>
      </w:r>
      <w:r w:rsidR="00B770C0" w:rsidRPr="00B770C0">
        <w:rPr>
          <w:rFonts w:ascii="Arial" w:hAnsi="Arial" w:cs="Arial"/>
          <w:highlight w:val="yellow"/>
        </w:rPr>
        <w:t>agenda together.</w:t>
      </w:r>
    </w:p>
    <w:p w14:paraId="3E4E4439" w14:textId="03B18282" w:rsidR="00626F52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</w:p>
    <w:p w14:paraId="0C35FDC1" w14:textId="7D229373" w:rsidR="00626F52" w:rsidRPr="00D001B4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31040C">
        <w:rPr>
          <w:rFonts w:ascii="Arial" w:eastAsia="Times New Roman" w:hAnsi="Arial" w:cs="Arial"/>
          <w:color w:val="000000" w:themeColor="text1"/>
          <w:highlight w:val="yellow"/>
        </w:rPr>
        <w:t xml:space="preserve">Kaitlyn </w:t>
      </w:r>
      <w:r w:rsidR="00C8130B" w:rsidRPr="0031040C">
        <w:rPr>
          <w:rFonts w:ascii="Arial" w:eastAsia="Times New Roman" w:hAnsi="Arial" w:cs="Arial"/>
          <w:color w:val="000000" w:themeColor="text1"/>
          <w:highlight w:val="yellow"/>
        </w:rPr>
        <w:t>Watkins</w:t>
      </w:r>
      <w:r w:rsidR="00193E59" w:rsidRPr="0031040C">
        <w:rPr>
          <w:rFonts w:ascii="Arial" w:eastAsia="Times New Roman" w:hAnsi="Arial" w:cs="Arial"/>
          <w:color w:val="000000" w:themeColor="text1"/>
          <w:highlight w:val="yellow"/>
        </w:rPr>
        <w:t xml:space="preserve"> 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has asked to step back from the Board for a couple months for maternity leave</w:t>
      </w:r>
      <w:r w:rsidR="0031040C">
        <w:rPr>
          <w:rFonts w:ascii="Arial" w:eastAsia="Times New Roman" w:hAnsi="Arial" w:cs="Arial"/>
          <w:color w:val="000000" w:themeColor="text1"/>
        </w:rPr>
        <w:t>.</w:t>
      </w:r>
    </w:p>
    <w:p w14:paraId="5BA9FECB" w14:textId="42D02E4C" w:rsidR="00626F52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F0DFB">
        <w:rPr>
          <w:rFonts w:ascii="Arial" w:eastAsia="Times New Roman" w:hAnsi="Arial" w:cs="Arial"/>
          <w:color w:val="000000" w:themeColor="text1"/>
        </w:rPr>
        <w:t xml:space="preserve">UF,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5635A3">
        <w:rPr>
          <w:rFonts w:ascii="Arial" w:eastAsia="Times New Roman" w:hAnsi="Arial" w:cs="Arial"/>
          <w:color w:val="000000" w:themeColor="text1"/>
        </w:rPr>
        <w:t>,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>– Christina</w:t>
      </w:r>
      <w:r w:rsidR="00193E59">
        <w:rPr>
          <w:rFonts w:ascii="Arial" w:eastAsia="Times New Roman" w:hAnsi="Arial" w:cs="Arial"/>
          <w:color w:val="000000" w:themeColor="text1"/>
        </w:rPr>
        <w:t xml:space="preserve"> 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no </w:t>
      </w:r>
      <w:proofErr w:type="gramStart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update</w:t>
      </w:r>
      <w:proofErr w:type="gramEnd"/>
    </w:p>
    <w:p w14:paraId="27F13DB4" w14:textId="0E329BC9" w:rsidR="00562123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>
        <w:rPr>
          <w:rFonts w:ascii="Arial" w:eastAsia="Times New Roman" w:hAnsi="Arial" w:cs="Arial"/>
          <w:color w:val="000000" w:themeColor="text1"/>
        </w:rPr>
        <w:t xml:space="preserve">the </w:t>
      </w:r>
      <w:r w:rsidR="00D001B4">
        <w:rPr>
          <w:rFonts w:ascii="Arial" w:eastAsia="Times New Roman" w:hAnsi="Arial" w:cs="Arial"/>
          <w:color w:val="000000" w:themeColor="text1"/>
        </w:rPr>
        <w:t>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hAnsi="Arial" w:cs="Arial"/>
          <w:color w:val="000000" w:themeColor="text1"/>
        </w:rPr>
        <w:t>Chrissy/ Kaitlyn</w:t>
      </w:r>
      <w:r w:rsidR="0031040C">
        <w:rPr>
          <w:rFonts w:ascii="Arial" w:hAnsi="Arial" w:cs="Arial"/>
          <w:color w:val="000000" w:themeColor="text1"/>
        </w:rPr>
        <w:t xml:space="preserve"> </w:t>
      </w:r>
      <w:r w:rsidR="0031040C">
        <w:rPr>
          <w:rFonts w:ascii="Arial" w:eastAsia="Times New Roman" w:hAnsi="Arial" w:cs="Arial"/>
          <w:color w:val="000000" w:themeColor="text1"/>
        </w:rPr>
        <w:t xml:space="preserve">– </w:t>
      </w:r>
      <w:r w:rsidR="0031040C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no </w:t>
      </w:r>
      <w:proofErr w:type="gramStart"/>
      <w:r w:rsidR="0031040C" w:rsidRPr="00193E59">
        <w:rPr>
          <w:rFonts w:ascii="Arial" w:eastAsia="Times New Roman" w:hAnsi="Arial" w:cs="Arial"/>
          <w:color w:val="000000" w:themeColor="text1"/>
          <w:highlight w:val="yellow"/>
        </w:rPr>
        <w:t>update</w:t>
      </w:r>
      <w:proofErr w:type="gramEnd"/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213E7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62426FF3" w14:textId="468F2F22" w:rsidR="005635A3" w:rsidRDefault="004207CA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5635A3">
        <w:rPr>
          <w:rFonts w:ascii="Arial" w:eastAsia="Times New Roman" w:hAnsi="Arial" w:cs="Arial"/>
          <w:color w:val="000000" w:themeColor="text1"/>
        </w:rPr>
        <w:t xml:space="preserve">Coastal Plains/Big Bend update </w:t>
      </w:r>
      <w:r w:rsidR="00193E59">
        <w:rPr>
          <w:rFonts w:ascii="Arial" w:eastAsia="Times New Roman" w:hAnsi="Arial" w:cs="Arial"/>
          <w:color w:val="000000" w:themeColor="text1"/>
        </w:rPr>
        <w:t xml:space="preserve">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Debbie indicated </w:t>
      </w:r>
      <w:proofErr w:type="gramStart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general</w:t>
      </w:r>
      <w:proofErr w:type="gramEnd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 membership meeting in August delayed and being rescheduled</w:t>
      </w:r>
      <w:r w:rsidR="0031040C">
        <w:rPr>
          <w:rFonts w:ascii="Arial" w:eastAsia="Times New Roman" w:hAnsi="Arial" w:cs="Arial"/>
          <w:color w:val="000000" w:themeColor="text1"/>
        </w:rPr>
        <w:t>.</w:t>
      </w:r>
    </w:p>
    <w:p w14:paraId="29CD9B50" w14:textId="43FD4D7F" w:rsidR="005635A3" w:rsidRPr="00193E59" w:rsidRDefault="005635A3" w:rsidP="00193E59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Tampa Bay update</w:t>
      </w:r>
      <w:r w:rsidR="0031040C">
        <w:rPr>
          <w:rFonts w:ascii="Arial" w:eastAsia="Times New Roman" w:hAnsi="Arial" w:cs="Arial"/>
          <w:color w:val="000000" w:themeColor="text1"/>
        </w:rPr>
        <w:t xml:space="preserve"> 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Byron trying to get momentum to get student chapter </w:t>
      </w:r>
      <w:proofErr w:type="gramStart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going</w:t>
      </w:r>
      <w:proofErr w:type="gramEnd"/>
    </w:p>
    <w:p w14:paraId="4FCC2454" w14:textId="1A20E37F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Southeast update</w:t>
      </w:r>
      <w:r w:rsidR="0031040C">
        <w:rPr>
          <w:rFonts w:ascii="Arial" w:eastAsia="Times New Roman" w:hAnsi="Arial" w:cs="Arial"/>
          <w:color w:val="000000" w:themeColor="text1"/>
        </w:rPr>
        <w:t xml:space="preserve"> 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Chrissy – trying to get in-person meeting scheduled in </w:t>
      </w:r>
      <w:proofErr w:type="gramStart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October</w:t>
      </w:r>
      <w:proofErr w:type="gramEnd"/>
    </w:p>
    <w:p w14:paraId="659A834E" w14:textId="256FEA93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</w:t>
      </w:r>
      <w:r w:rsidR="0031040C">
        <w:rPr>
          <w:rFonts w:ascii="Arial" w:eastAsia="Times New Roman" w:hAnsi="Arial" w:cs="Arial"/>
          <w:color w:val="000000" w:themeColor="text1"/>
        </w:rPr>
        <w:t xml:space="preserve"> – </w:t>
      </w:r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 xml:space="preserve">Kevin no update, need to figure out bank account </w:t>
      </w:r>
      <w:proofErr w:type="gramStart"/>
      <w:r w:rsidR="00193E59" w:rsidRPr="00193E59">
        <w:rPr>
          <w:rFonts w:ascii="Arial" w:eastAsia="Times New Roman" w:hAnsi="Arial" w:cs="Arial"/>
          <w:color w:val="000000" w:themeColor="text1"/>
          <w:highlight w:val="yellow"/>
        </w:rPr>
        <w:t>situation</w:t>
      </w:r>
      <w:proofErr w:type="gramEnd"/>
    </w:p>
    <w:p w14:paraId="3430A5B6" w14:textId="73AC2A8A" w:rsidR="00296703" w:rsidRPr="007F74F0" w:rsidRDefault="00296703" w:rsidP="007F74F0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195080C5" w14:textId="7B35529B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  <w:r w:rsidR="00193E59">
        <w:rPr>
          <w:rFonts w:ascii="Arial" w:hAnsi="Arial" w:cs="Arial"/>
        </w:rPr>
        <w:t xml:space="preserve"> </w:t>
      </w:r>
      <w:r w:rsidR="00193E59" w:rsidRPr="007D7C82">
        <w:rPr>
          <w:rFonts w:ascii="Arial" w:hAnsi="Arial" w:cs="Arial"/>
          <w:highlight w:val="yellow"/>
        </w:rPr>
        <w:t>at 4:</w:t>
      </w:r>
      <w:r w:rsidR="007D7C82" w:rsidRPr="007D7C82">
        <w:rPr>
          <w:rFonts w:ascii="Arial" w:hAnsi="Arial" w:cs="Arial"/>
          <w:highlight w:val="yellow"/>
        </w:rPr>
        <w:t>25</w:t>
      </w:r>
    </w:p>
    <w:sectPr w:rsidR="006B412A" w:rsidRPr="00ED0A33" w:rsidSect="0002426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6CBB" w14:textId="77777777" w:rsidR="00127CA1" w:rsidRDefault="00127CA1" w:rsidP="00255E6C">
      <w:pPr>
        <w:spacing w:after="0" w:line="240" w:lineRule="auto"/>
      </w:pPr>
      <w:r>
        <w:separator/>
      </w:r>
    </w:p>
  </w:endnote>
  <w:endnote w:type="continuationSeparator" w:id="0">
    <w:p w14:paraId="4C63E3C4" w14:textId="77777777" w:rsidR="00127CA1" w:rsidRDefault="00127CA1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9C7D" w14:textId="77777777" w:rsidR="00127CA1" w:rsidRDefault="00127CA1" w:rsidP="00255E6C">
      <w:pPr>
        <w:spacing w:after="0" w:line="240" w:lineRule="auto"/>
      </w:pPr>
      <w:r>
        <w:separator/>
      </w:r>
    </w:p>
  </w:footnote>
  <w:footnote w:type="continuationSeparator" w:id="0">
    <w:p w14:paraId="5A9BE7CE" w14:textId="77777777" w:rsidR="00127CA1" w:rsidRDefault="00127CA1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3FDDE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0A7"/>
    <w:multiLevelType w:val="hybridMultilevel"/>
    <w:tmpl w:val="CAA01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809A7"/>
    <w:multiLevelType w:val="hybridMultilevel"/>
    <w:tmpl w:val="148E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74DFD"/>
    <w:multiLevelType w:val="hybridMultilevel"/>
    <w:tmpl w:val="B984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11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10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051">
    <w:abstractNumId w:val="8"/>
  </w:num>
  <w:num w:numId="11" w16cid:durableId="1692757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198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30E96"/>
    <w:rsid w:val="00046240"/>
    <w:rsid w:val="000506F0"/>
    <w:rsid w:val="00050BAF"/>
    <w:rsid w:val="0005734C"/>
    <w:rsid w:val="000616E5"/>
    <w:rsid w:val="00062F2C"/>
    <w:rsid w:val="000661FB"/>
    <w:rsid w:val="0007516E"/>
    <w:rsid w:val="00084541"/>
    <w:rsid w:val="00095216"/>
    <w:rsid w:val="00096DD6"/>
    <w:rsid w:val="00097DE2"/>
    <w:rsid w:val="000A1625"/>
    <w:rsid w:val="000A3ECF"/>
    <w:rsid w:val="000A6A2F"/>
    <w:rsid w:val="000B1D5B"/>
    <w:rsid w:val="000B3855"/>
    <w:rsid w:val="000B3AAB"/>
    <w:rsid w:val="000B55F8"/>
    <w:rsid w:val="000B5ACE"/>
    <w:rsid w:val="000C5F76"/>
    <w:rsid w:val="000C6CDC"/>
    <w:rsid w:val="000D10AB"/>
    <w:rsid w:val="000D1CEA"/>
    <w:rsid w:val="000D3BC0"/>
    <w:rsid w:val="000E0FB9"/>
    <w:rsid w:val="000E38B1"/>
    <w:rsid w:val="000E4B7B"/>
    <w:rsid w:val="000F36F3"/>
    <w:rsid w:val="000F4704"/>
    <w:rsid w:val="000F6B3F"/>
    <w:rsid w:val="001107AE"/>
    <w:rsid w:val="00110AB4"/>
    <w:rsid w:val="00111511"/>
    <w:rsid w:val="001120A1"/>
    <w:rsid w:val="001151EE"/>
    <w:rsid w:val="00121FF2"/>
    <w:rsid w:val="00123FFB"/>
    <w:rsid w:val="00127CA1"/>
    <w:rsid w:val="00136618"/>
    <w:rsid w:val="0014663C"/>
    <w:rsid w:val="00150393"/>
    <w:rsid w:val="00150743"/>
    <w:rsid w:val="00150A58"/>
    <w:rsid w:val="0016271A"/>
    <w:rsid w:val="0016532A"/>
    <w:rsid w:val="00165CC3"/>
    <w:rsid w:val="00166E87"/>
    <w:rsid w:val="00167A27"/>
    <w:rsid w:val="00170EDD"/>
    <w:rsid w:val="001729EF"/>
    <w:rsid w:val="0018231D"/>
    <w:rsid w:val="001839C1"/>
    <w:rsid w:val="00185330"/>
    <w:rsid w:val="00187484"/>
    <w:rsid w:val="00192AD3"/>
    <w:rsid w:val="0019372D"/>
    <w:rsid w:val="00193779"/>
    <w:rsid w:val="00193E59"/>
    <w:rsid w:val="001962F0"/>
    <w:rsid w:val="001A1360"/>
    <w:rsid w:val="001A6AC8"/>
    <w:rsid w:val="001A7E2C"/>
    <w:rsid w:val="001B090E"/>
    <w:rsid w:val="001C11FF"/>
    <w:rsid w:val="001C7415"/>
    <w:rsid w:val="001D5CAD"/>
    <w:rsid w:val="001E1372"/>
    <w:rsid w:val="001F797D"/>
    <w:rsid w:val="001F7C67"/>
    <w:rsid w:val="00210982"/>
    <w:rsid w:val="0021336F"/>
    <w:rsid w:val="00213E71"/>
    <w:rsid w:val="00220676"/>
    <w:rsid w:val="00220A76"/>
    <w:rsid w:val="002211DC"/>
    <w:rsid w:val="00221842"/>
    <w:rsid w:val="00224401"/>
    <w:rsid w:val="002356D1"/>
    <w:rsid w:val="002360CB"/>
    <w:rsid w:val="002370BB"/>
    <w:rsid w:val="00237D8C"/>
    <w:rsid w:val="00241652"/>
    <w:rsid w:val="00247E74"/>
    <w:rsid w:val="00255E6C"/>
    <w:rsid w:val="00260F8C"/>
    <w:rsid w:val="00285A23"/>
    <w:rsid w:val="00296703"/>
    <w:rsid w:val="002A1176"/>
    <w:rsid w:val="002B2491"/>
    <w:rsid w:val="002B516C"/>
    <w:rsid w:val="002B5CBD"/>
    <w:rsid w:val="002B7183"/>
    <w:rsid w:val="002B7C2B"/>
    <w:rsid w:val="002C1A5B"/>
    <w:rsid w:val="002D270E"/>
    <w:rsid w:val="002E22A9"/>
    <w:rsid w:val="002E4429"/>
    <w:rsid w:val="002E4AA1"/>
    <w:rsid w:val="002E741C"/>
    <w:rsid w:val="002F0DFB"/>
    <w:rsid w:val="00300854"/>
    <w:rsid w:val="00306910"/>
    <w:rsid w:val="0031040C"/>
    <w:rsid w:val="00310B0D"/>
    <w:rsid w:val="00311D60"/>
    <w:rsid w:val="003219EE"/>
    <w:rsid w:val="003431B7"/>
    <w:rsid w:val="0035023F"/>
    <w:rsid w:val="003611F4"/>
    <w:rsid w:val="0036170C"/>
    <w:rsid w:val="003641B2"/>
    <w:rsid w:val="00364D2B"/>
    <w:rsid w:val="003677FE"/>
    <w:rsid w:val="0037303D"/>
    <w:rsid w:val="0037384D"/>
    <w:rsid w:val="00392105"/>
    <w:rsid w:val="00392595"/>
    <w:rsid w:val="003A313E"/>
    <w:rsid w:val="003C0F23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A6A32"/>
    <w:rsid w:val="004B2E69"/>
    <w:rsid w:val="004B340C"/>
    <w:rsid w:val="004B5762"/>
    <w:rsid w:val="004C041B"/>
    <w:rsid w:val="004C7CDB"/>
    <w:rsid w:val="004E3173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62123"/>
    <w:rsid w:val="005635A3"/>
    <w:rsid w:val="005715B8"/>
    <w:rsid w:val="00575BA8"/>
    <w:rsid w:val="00597669"/>
    <w:rsid w:val="005A2BDD"/>
    <w:rsid w:val="005B29F6"/>
    <w:rsid w:val="005B34A2"/>
    <w:rsid w:val="005B4297"/>
    <w:rsid w:val="005C777D"/>
    <w:rsid w:val="005E10E6"/>
    <w:rsid w:val="005E6BD8"/>
    <w:rsid w:val="005F2C77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61F39"/>
    <w:rsid w:val="00676025"/>
    <w:rsid w:val="00681D43"/>
    <w:rsid w:val="00683033"/>
    <w:rsid w:val="006B412A"/>
    <w:rsid w:val="006B7B69"/>
    <w:rsid w:val="006C6D80"/>
    <w:rsid w:val="006C705D"/>
    <w:rsid w:val="006C792B"/>
    <w:rsid w:val="006D1080"/>
    <w:rsid w:val="006E4EC5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0A34"/>
    <w:rsid w:val="00746AC1"/>
    <w:rsid w:val="00747EA2"/>
    <w:rsid w:val="00751EEA"/>
    <w:rsid w:val="00754B83"/>
    <w:rsid w:val="00767CC8"/>
    <w:rsid w:val="0077169F"/>
    <w:rsid w:val="00772172"/>
    <w:rsid w:val="00774977"/>
    <w:rsid w:val="00776A85"/>
    <w:rsid w:val="00776A8E"/>
    <w:rsid w:val="00783BF8"/>
    <w:rsid w:val="007853C8"/>
    <w:rsid w:val="007A4626"/>
    <w:rsid w:val="007A58C6"/>
    <w:rsid w:val="007B5FE3"/>
    <w:rsid w:val="007B6AB5"/>
    <w:rsid w:val="007C6AB6"/>
    <w:rsid w:val="007C6DEC"/>
    <w:rsid w:val="007D6CB8"/>
    <w:rsid w:val="007D7C82"/>
    <w:rsid w:val="007E04A7"/>
    <w:rsid w:val="007E513D"/>
    <w:rsid w:val="007F0354"/>
    <w:rsid w:val="007F74F0"/>
    <w:rsid w:val="00800699"/>
    <w:rsid w:val="008013EF"/>
    <w:rsid w:val="00802985"/>
    <w:rsid w:val="00806F29"/>
    <w:rsid w:val="008106DC"/>
    <w:rsid w:val="00812546"/>
    <w:rsid w:val="00821A26"/>
    <w:rsid w:val="0083012D"/>
    <w:rsid w:val="0083070C"/>
    <w:rsid w:val="00832140"/>
    <w:rsid w:val="00840F67"/>
    <w:rsid w:val="0084362F"/>
    <w:rsid w:val="00852226"/>
    <w:rsid w:val="008575D7"/>
    <w:rsid w:val="008606E8"/>
    <w:rsid w:val="008723B2"/>
    <w:rsid w:val="00882684"/>
    <w:rsid w:val="008828E4"/>
    <w:rsid w:val="00883774"/>
    <w:rsid w:val="00895690"/>
    <w:rsid w:val="008A6BE9"/>
    <w:rsid w:val="008B6F8A"/>
    <w:rsid w:val="008C12D4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6050"/>
    <w:rsid w:val="00977848"/>
    <w:rsid w:val="00980316"/>
    <w:rsid w:val="009855CF"/>
    <w:rsid w:val="009A455C"/>
    <w:rsid w:val="009B052A"/>
    <w:rsid w:val="009B20AA"/>
    <w:rsid w:val="009C05EA"/>
    <w:rsid w:val="009C7E9D"/>
    <w:rsid w:val="009D0D6F"/>
    <w:rsid w:val="009E534A"/>
    <w:rsid w:val="009F14B0"/>
    <w:rsid w:val="009F1F5E"/>
    <w:rsid w:val="009F63D0"/>
    <w:rsid w:val="009F6DC5"/>
    <w:rsid w:val="00A07CF4"/>
    <w:rsid w:val="00A10B16"/>
    <w:rsid w:val="00A247C7"/>
    <w:rsid w:val="00A31937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351C"/>
    <w:rsid w:val="00A84AB1"/>
    <w:rsid w:val="00A960A0"/>
    <w:rsid w:val="00AA4BFD"/>
    <w:rsid w:val="00AB0BAF"/>
    <w:rsid w:val="00AB219A"/>
    <w:rsid w:val="00AC40B8"/>
    <w:rsid w:val="00AC5323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3C8D"/>
    <w:rsid w:val="00B552C3"/>
    <w:rsid w:val="00B7013C"/>
    <w:rsid w:val="00B73DEB"/>
    <w:rsid w:val="00B74D7A"/>
    <w:rsid w:val="00B757DA"/>
    <w:rsid w:val="00B770C0"/>
    <w:rsid w:val="00B803F3"/>
    <w:rsid w:val="00B840F5"/>
    <w:rsid w:val="00BA085F"/>
    <w:rsid w:val="00BA5CF9"/>
    <w:rsid w:val="00BA7064"/>
    <w:rsid w:val="00BB0BF8"/>
    <w:rsid w:val="00BB177D"/>
    <w:rsid w:val="00BB3CEE"/>
    <w:rsid w:val="00BC32ED"/>
    <w:rsid w:val="00BC3983"/>
    <w:rsid w:val="00BC697B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63EF"/>
    <w:rsid w:val="00C27D4A"/>
    <w:rsid w:val="00C32E79"/>
    <w:rsid w:val="00C33949"/>
    <w:rsid w:val="00C340BB"/>
    <w:rsid w:val="00C357B9"/>
    <w:rsid w:val="00C36B0B"/>
    <w:rsid w:val="00C46817"/>
    <w:rsid w:val="00C60B75"/>
    <w:rsid w:val="00C65C99"/>
    <w:rsid w:val="00C7554D"/>
    <w:rsid w:val="00C773F8"/>
    <w:rsid w:val="00C8130B"/>
    <w:rsid w:val="00C84EB8"/>
    <w:rsid w:val="00C93629"/>
    <w:rsid w:val="00C97CBD"/>
    <w:rsid w:val="00CA26A7"/>
    <w:rsid w:val="00CB3D1C"/>
    <w:rsid w:val="00CD6C06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27B1"/>
    <w:rsid w:val="00D4478A"/>
    <w:rsid w:val="00D52358"/>
    <w:rsid w:val="00D67432"/>
    <w:rsid w:val="00D713CE"/>
    <w:rsid w:val="00D72792"/>
    <w:rsid w:val="00D80E5D"/>
    <w:rsid w:val="00D92468"/>
    <w:rsid w:val="00D930EC"/>
    <w:rsid w:val="00D9391E"/>
    <w:rsid w:val="00DC0030"/>
    <w:rsid w:val="00DD27A5"/>
    <w:rsid w:val="00DD3A1E"/>
    <w:rsid w:val="00DE1208"/>
    <w:rsid w:val="00DE32C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0E3F"/>
    <w:rsid w:val="00E710BD"/>
    <w:rsid w:val="00E7548D"/>
    <w:rsid w:val="00E81A6E"/>
    <w:rsid w:val="00EA67D4"/>
    <w:rsid w:val="00EC0FC9"/>
    <w:rsid w:val="00EC27D8"/>
    <w:rsid w:val="00EC28C5"/>
    <w:rsid w:val="00EC3967"/>
    <w:rsid w:val="00ED0A33"/>
    <w:rsid w:val="00ED2287"/>
    <w:rsid w:val="00ED40B5"/>
    <w:rsid w:val="00EF5271"/>
    <w:rsid w:val="00F02C9F"/>
    <w:rsid w:val="00F04D3F"/>
    <w:rsid w:val="00F13882"/>
    <w:rsid w:val="00F247FB"/>
    <w:rsid w:val="00F27BAD"/>
    <w:rsid w:val="00F347C0"/>
    <w:rsid w:val="00F34F8A"/>
    <w:rsid w:val="00F35D26"/>
    <w:rsid w:val="00F41A5F"/>
    <w:rsid w:val="00F465CE"/>
    <w:rsid w:val="00F470B4"/>
    <w:rsid w:val="00F50D79"/>
    <w:rsid w:val="00F74AF7"/>
    <w:rsid w:val="00F820F5"/>
    <w:rsid w:val="00F82EA7"/>
    <w:rsid w:val="00F8656C"/>
    <w:rsid w:val="00FA1D70"/>
    <w:rsid w:val="00FA382D"/>
    <w:rsid w:val="00FC2A5C"/>
    <w:rsid w:val="00FC4FDD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4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2</cp:revision>
  <cp:lastPrinted>2019-02-19T19:42:00Z</cp:lastPrinted>
  <dcterms:created xsi:type="dcterms:W3CDTF">2023-09-20T13:16:00Z</dcterms:created>
  <dcterms:modified xsi:type="dcterms:W3CDTF">2023-09-20T13:16:00Z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